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5B3B6" w14:textId="77777777" w:rsidR="00B67BEA" w:rsidRPr="00DF3B31" w:rsidRDefault="00B67BEA" w:rsidP="00266295">
      <w:pPr>
        <w:jc w:val="both"/>
        <w:rPr>
          <w:b/>
          <w:color w:val="538135" w:themeColor="accent6" w:themeShade="BF"/>
          <w:sz w:val="36"/>
          <w:szCs w:val="36"/>
        </w:rPr>
      </w:pPr>
      <w:r w:rsidRPr="00DF3B31">
        <w:rPr>
          <w:b/>
          <w:color w:val="538135" w:themeColor="accent6" w:themeShade="BF"/>
          <w:sz w:val="36"/>
          <w:szCs w:val="36"/>
        </w:rPr>
        <w:t xml:space="preserve">  </w:t>
      </w:r>
      <w:r w:rsidR="009F161F" w:rsidRPr="00DF3B31">
        <w:rPr>
          <w:b/>
          <w:i/>
          <w:color w:val="538135" w:themeColor="accent6" w:themeShade="BF"/>
          <w:sz w:val="36"/>
          <w:szCs w:val="36"/>
          <w:u w:val="single"/>
        </w:rPr>
        <w:t>Skill</w:t>
      </w:r>
      <w:r w:rsidRPr="00DF3B31">
        <w:rPr>
          <w:b/>
          <w:i/>
          <w:color w:val="538135" w:themeColor="accent6" w:themeShade="BF"/>
          <w:sz w:val="36"/>
          <w:szCs w:val="36"/>
          <w:u w:val="single"/>
        </w:rPr>
        <w:t xml:space="preserve"> </w:t>
      </w:r>
      <w:r w:rsidR="009F161F" w:rsidRPr="00DF3B31">
        <w:rPr>
          <w:b/>
          <w:i/>
          <w:color w:val="538135" w:themeColor="accent6" w:themeShade="BF"/>
          <w:sz w:val="36"/>
          <w:szCs w:val="36"/>
          <w:u w:val="single"/>
        </w:rPr>
        <w:t xml:space="preserve"># </w:t>
      </w:r>
      <w:proofErr w:type="gramStart"/>
      <w:r w:rsidR="009F161F" w:rsidRPr="00DF3B31">
        <w:rPr>
          <w:b/>
          <w:i/>
          <w:color w:val="538135" w:themeColor="accent6" w:themeShade="BF"/>
          <w:sz w:val="36"/>
          <w:szCs w:val="36"/>
          <w:u w:val="single"/>
        </w:rPr>
        <w:t>22</w:t>
      </w:r>
      <w:r w:rsidR="009F161F" w:rsidRPr="00DF3B31">
        <w:rPr>
          <w:b/>
          <w:color w:val="538135" w:themeColor="accent6" w:themeShade="BF"/>
          <w:sz w:val="36"/>
          <w:szCs w:val="36"/>
        </w:rPr>
        <w:t>,</w:t>
      </w:r>
      <w:r w:rsidR="00DF3B31">
        <w:rPr>
          <w:b/>
          <w:color w:val="538135" w:themeColor="accent6" w:themeShade="BF"/>
          <w:sz w:val="36"/>
          <w:szCs w:val="36"/>
        </w:rPr>
        <w:t xml:space="preserve">   </w:t>
      </w:r>
      <w:proofErr w:type="gramEnd"/>
      <w:r w:rsidR="009F161F" w:rsidRPr="00DF3B31">
        <w:rPr>
          <w:b/>
          <w:color w:val="538135" w:themeColor="accent6" w:themeShade="BF"/>
          <w:sz w:val="36"/>
          <w:szCs w:val="36"/>
        </w:rPr>
        <w:t xml:space="preserve"> 9 </w:t>
      </w:r>
      <w:r w:rsidR="00DF3B31">
        <w:rPr>
          <w:b/>
          <w:color w:val="538135" w:themeColor="accent6" w:themeShade="BF"/>
          <w:sz w:val="36"/>
          <w:szCs w:val="36"/>
        </w:rPr>
        <w:t>“</w:t>
      </w:r>
      <w:r w:rsidR="009F161F" w:rsidRPr="00DF3B31">
        <w:rPr>
          <w:b/>
          <w:color w:val="538135" w:themeColor="accent6" w:themeShade="BF"/>
          <w:sz w:val="36"/>
          <w:szCs w:val="36"/>
        </w:rPr>
        <w:t>Before</w:t>
      </w:r>
      <w:r w:rsidRPr="00DF3B31">
        <w:rPr>
          <w:b/>
          <w:color w:val="538135" w:themeColor="accent6" w:themeShade="BF"/>
          <w:sz w:val="36"/>
          <w:szCs w:val="36"/>
        </w:rPr>
        <w:t xml:space="preserve"> assisting to stand</w:t>
      </w:r>
      <w:r w:rsidR="00DF3B31">
        <w:rPr>
          <w:b/>
          <w:color w:val="538135" w:themeColor="accent6" w:themeShade="BF"/>
          <w:sz w:val="36"/>
          <w:szCs w:val="36"/>
        </w:rPr>
        <w:t>”</w:t>
      </w:r>
      <w:r w:rsidRPr="00DF3B31">
        <w:rPr>
          <w:b/>
          <w:color w:val="538135" w:themeColor="accent6" w:themeShade="BF"/>
          <w:sz w:val="36"/>
          <w:szCs w:val="36"/>
        </w:rPr>
        <w:t>, (2 critical)</w:t>
      </w:r>
    </w:p>
    <w:p w14:paraId="4F5BF175" w14:textId="77777777" w:rsidR="007E11F6" w:rsidRDefault="00B67BEA" w:rsidP="00266295">
      <w:pPr>
        <w:jc w:val="both"/>
        <w:rPr>
          <w:b/>
          <w:color w:val="538135" w:themeColor="accent6" w:themeShade="BF"/>
          <w:sz w:val="36"/>
          <w:szCs w:val="36"/>
        </w:rPr>
      </w:pPr>
      <w:r w:rsidRPr="00DF3B31">
        <w:rPr>
          <w:b/>
          <w:i/>
          <w:color w:val="538135" w:themeColor="accent6" w:themeShade="BF"/>
          <w:sz w:val="36"/>
          <w:szCs w:val="36"/>
        </w:rPr>
        <w:t xml:space="preserve">  </w:t>
      </w:r>
      <w:r w:rsidR="009F161F" w:rsidRPr="00DF3B31">
        <w:rPr>
          <w:b/>
          <w:i/>
          <w:color w:val="538135" w:themeColor="accent6" w:themeShade="BF"/>
          <w:sz w:val="36"/>
          <w:szCs w:val="36"/>
          <w:u w:val="single"/>
        </w:rPr>
        <w:t xml:space="preserve">Skill # </w:t>
      </w:r>
      <w:r w:rsidRPr="00DF3B31">
        <w:rPr>
          <w:b/>
          <w:i/>
          <w:color w:val="538135" w:themeColor="accent6" w:themeShade="BF"/>
          <w:sz w:val="36"/>
          <w:szCs w:val="36"/>
          <w:u w:val="single"/>
        </w:rPr>
        <w:t>3</w:t>
      </w:r>
      <w:r w:rsidR="00DF3B31">
        <w:rPr>
          <w:b/>
          <w:i/>
          <w:color w:val="538135" w:themeColor="accent6" w:themeShade="BF"/>
          <w:sz w:val="36"/>
          <w:szCs w:val="36"/>
          <w:u w:val="single"/>
        </w:rPr>
        <w:t>,</w:t>
      </w:r>
      <w:r w:rsidR="00DF3B31" w:rsidRPr="00DF3B31">
        <w:rPr>
          <w:b/>
          <w:color w:val="538135" w:themeColor="accent6" w:themeShade="BF"/>
          <w:sz w:val="36"/>
          <w:szCs w:val="36"/>
        </w:rPr>
        <w:t xml:space="preserve"> no w/c</w:t>
      </w:r>
      <w:r w:rsidR="00DF3B31">
        <w:rPr>
          <w:b/>
          <w:color w:val="538135" w:themeColor="accent6" w:themeShade="BF"/>
          <w:sz w:val="36"/>
          <w:szCs w:val="36"/>
        </w:rPr>
        <w:t>-</w:t>
      </w:r>
    </w:p>
    <w:p w14:paraId="154AF304" w14:textId="77777777" w:rsidR="009F161F" w:rsidRPr="00DF3B31" w:rsidRDefault="00DF3B31" w:rsidP="00266295">
      <w:pPr>
        <w:jc w:val="both"/>
        <w:rPr>
          <w:b/>
          <w:color w:val="538135" w:themeColor="accent6" w:themeShade="BF"/>
          <w:sz w:val="36"/>
          <w:szCs w:val="36"/>
        </w:rPr>
      </w:pPr>
      <w:r>
        <w:rPr>
          <w:b/>
          <w:color w:val="538135" w:themeColor="accent6" w:themeShade="BF"/>
          <w:sz w:val="36"/>
          <w:szCs w:val="36"/>
        </w:rPr>
        <w:t xml:space="preserve">   </w:t>
      </w:r>
      <w:r w:rsidR="00B67BEA" w:rsidRPr="00DF3B31">
        <w:rPr>
          <w:b/>
          <w:color w:val="538135" w:themeColor="accent6" w:themeShade="BF"/>
          <w:sz w:val="36"/>
          <w:szCs w:val="36"/>
        </w:rPr>
        <w:t xml:space="preserve">6 </w:t>
      </w:r>
      <w:r>
        <w:rPr>
          <w:b/>
          <w:color w:val="538135" w:themeColor="accent6" w:themeShade="BF"/>
          <w:sz w:val="36"/>
          <w:szCs w:val="36"/>
        </w:rPr>
        <w:t>“</w:t>
      </w:r>
      <w:r w:rsidR="00B67BEA" w:rsidRPr="00DF3B31">
        <w:rPr>
          <w:b/>
          <w:color w:val="538135" w:themeColor="accent6" w:themeShade="BF"/>
          <w:sz w:val="36"/>
          <w:szCs w:val="36"/>
        </w:rPr>
        <w:t>Before assisting to stand</w:t>
      </w:r>
      <w:r>
        <w:rPr>
          <w:b/>
          <w:color w:val="538135" w:themeColor="accent6" w:themeShade="BF"/>
          <w:sz w:val="36"/>
          <w:szCs w:val="36"/>
        </w:rPr>
        <w:t>”</w:t>
      </w:r>
      <w:r w:rsidR="00B67BEA" w:rsidRPr="00DF3B31">
        <w:rPr>
          <w:b/>
          <w:color w:val="538135" w:themeColor="accent6" w:themeShade="BF"/>
          <w:sz w:val="36"/>
          <w:szCs w:val="36"/>
        </w:rPr>
        <w:t>, (2 critical)</w:t>
      </w:r>
    </w:p>
    <w:p w14:paraId="7759AE4D" w14:textId="77777777" w:rsidR="00DF3B31" w:rsidRPr="009F161F" w:rsidRDefault="00DF3B31" w:rsidP="00266295">
      <w:pPr>
        <w:jc w:val="both"/>
        <w:rPr>
          <w:b/>
          <w:color w:val="00B050"/>
          <w:sz w:val="36"/>
          <w:szCs w:val="36"/>
        </w:rPr>
      </w:pPr>
    </w:p>
    <w:p w14:paraId="4680B59C" w14:textId="77777777" w:rsidR="00266295" w:rsidRPr="00DF3B31" w:rsidRDefault="00266295" w:rsidP="00266295">
      <w:pPr>
        <w:jc w:val="both"/>
        <w:rPr>
          <w:b/>
          <w:i/>
          <w:color w:val="2F5496" w:themeColor="accent5" w:themeShade="BF"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2- </w:t>
      </w:r>
      <w:r w:rsidRPr="00B67BEA">
        <w:rPr>
          <w:b/>
          <w:sz w:val="44"/>
          <w:szCs w:val="44"/>
          <w:u w:val="single"/>
        </w:rPr>
        <w:t>Before assisting to stand</w:t>
      </w:r>
      <w:r w:rsidRPr="00DF3B31">
        <w:rPr>
          <w:b/>
          <w:color w:val="2F5496" w:themeColor="accent5" w:themeShade="BF"/>
          <w:sz w:val="44"/>
          <w:szCs w:val="44"/>
        </w:rPr>
        <w:t>-</w:t>
      </w:r>
      <w:r w:rsidR="00E80908" w:rsidRPr="00DF3B31">
        <w:rPr>
          <w:b/>
          <w:i/>
          <w:color w:val="2F5496" w:themeColor="accent5" w:themeShade="BF"/>
          <w:sz w:val="44"/>
          <w:szCs w:val="44"/>
          <w:u w:val="single"/>
        </w:rPr>
        <w:t>(Bed)</w:t>
      </w:r>
    </w:p>
    <w:p w14:paraId="52C40267" w14:textId="77777777" w:rsidR="005A0EBA" w:rsidRPr="00E80908" w:rsidRDefault="00266295" w:rsidP="00266295">
      <w:pPr>
        <w:jc w:val="both"/>
        <w:rPr>
          <w:b/>
          <w:i/>
          <w:sz w:val="36"/>
          <w:szCs w:val="36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*</w:t>
      </w:r>
      <w:r w:rsidR="00E80908">
        <w:rPr>
          <w:b/>
          <w:i/>
          <w:sz w:val="36"/>
          <w:szCs w:val="36"/>
        </w:rPr>
        <w:t>Bed at safe level</w:t>
      </w:r>
    </w:p>
    <w:p w14:paraId="449D165D" w14:textId="77777777" w:rsidR="00266295" w:rsidRPr="00E80908" w:rsidRDefault="00266295" w:rsidP="00266295">
      <w:pPr>
        <w:jc w:val="both"/>
        <w:rPr>
          <w:b/>
          <w:i/>
          <w:sz w:val="36"/>
          <w:szCs w:val="36"/>
        </w:rPr>
      </w:pPr>
      <w:r>
        <w:rPr>
          <w:b/>
          <w:sz w:val="44"/>
          <w:szCs w:val="44"/>
        </w:rPr>
        <w:t xml:space="preserve">        </w:t>
      </w:r>
      <w:r>
        <w:rPr>
          <w:b/>
          <w:sz w:val="44"/>
          <w:szCs w:val="44"/>
        </w:rPr>
        <w:tab/>
        <w:t xml:space="preserve">  *</w:t>
      </w:r>
      <w:r w:rsidR="00E80908">
        <w:rPr>
          <w:b/>
          <w:i/>
          <w:sz w:val="36"/>
          <w:szCs w:val="36"/>
        </w:rPr>
        <w:t>Checks and/or locks bed wheels</w:t>
      </w:r>
    </w:p>
    <w:p w14:paraId="596FCBAB" w14:textId="77777777" w:rsidR="00266295" w:rsidRDefault="00266295" w:rsidP="00266295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3- </w:t>
      </w:r>
      <w:r w:rsidRPr="00B67BEA">
        <w:rPr>
          <w:b/>
          <w:sz w:val="44"/>
          <w:szCs w:val="44"/>
          <w:u w:val="single"/>
        </w:rPr>
        <w:t>Before assisting to stand</w:t>
      </w:r>
      <w:r w:rsidRPr="00DF3B31">
        <w:rPr>
          <w:b/>
          <w:color w:val="538135" w:themeColor="accent6" w:themeShade="BF"/>
          <w:sz w:val="44"/>
          <w:szCs w:val="44"/>
        </w:rPr>
        <w:t>-</w:t>
      </w:r>
      <w:r w:rsidR="00E80908" w:rsidRPr="00DF3B31">
        <w:rPr>
          <w:b/>
          <w:i/>
          <w:color w:val="538135" w:themeColor="accent6" w:themeShade="BF"/>
          <w:sz w:val="44"/>
          <w:szCs w:val="44"/>
          <w:u w:val="single"/>
        </w:rPr>
        <w:t>(W/C)</w:t>
      </w:r>
      <w:r w:rsidRPr="00DF3B31">
        <w:rPr>
          <w:b/>
          <w:color w:val="538135" w:themeColor="accent6" w:themeShade="BF"/>
          <w:sz w:val="44"/>
          <w:szCs w:val="44"/>
          <w:u w:val="single"/>
        </w:rPr>
        <w:t xml:space="preserve">   </w:t>
      </w:r>
    </w:p>
    <w:p w14:paraId="30E54FD1" w14:textId="77777777" w:rsidR="00266295" w:rsidRPr="009F161F" w:rsidRDefault="00266295" w:rsidP="00266295">
      <w:pPr>
        <w:jc w:val="both"/>
        <w:rPr>
          <w:b/>
          <w:i/>
          <w:sz w:val="36"/>
          <w:szCs w:val="36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*</w:t>
      </w:r>
      <w:r w:rsidR="009F161F">
        <w:rPr>
          <w:b/>
          <w:i/>
          <w:sz w:val="36"/>
          <w:szCs w:val="36"/>
        </w:rPr>
        <w:t>w/c is positioned alongside of bed, at head facing          foot or foot of bed facing head</w:t>
      </w:r>
    </w:p>
    <w:p w14:paraId="6833BF98" w14:textId="77777777" w:rsidR="00266295" w:rsidRPr="009F161F" w:rsidRDefault="00266295" w:rsidP="00266295">
      <w:pPr>
        <w:jc w:val="both"/>
        <w:rPr>
          <w:b/>
          <w:i/>
          <w:sz w:val="36"/>
          <w:szCs w:val="36"/>
        </w:rPr>
      </w:pPr>
      <w:r>
        <w:rPr>
          <w:b/>
          <w:sz w:val="44"/>
          <w:szCs w:val="44"/>
        </w:rPr>
        <w:t xml:space="preserve">      </w:t>
      </w:r>
      <w:r>
        <w:rPr>
          <w:b/>
          <w:sz w:val="44"/>
          <w:szCs w:val="44"/>
        </w:rPr>
        <w:tab/>
        <w:t xml:space="preserve">         *</w:t>
      </w:r>
      <w:r w:rsidR="009F161F">
        <w:rPr>
          <w:b/>
          <w:i/>
          <w:sz w:val="36"/>
          <w:szCs w:val="36"/>
        </w:rPr>
        <w:t xml:space="preserve">footrest </w:t>
      </w:r>
      <w:proofErr w:type="gramStart"/>
      <w:r w:rsidR="009F161F">
        <w:rPr>
          <w:b/>
          <w:i/>
          <w:sz w:val="36"/>
          <w:szCs w:val="36"/>
        </w:rPr>
        <w:t>are</w:t>
      </w:r>
      <w:proofErr w:type="gramEnd"/>
      <w:r w:rsidR="009F161F">
        <w:rPr>
          <w:b/>
          <w:i/>
          <w:sz w:val="36"/>
          <w:szCs w:val="36"/>
        </w:rPr>
        <w:t xml:space="preserve"> folded up or removed</w:t>
      </w:r>
    </w:p>
    <w:p w14:paraId="244A0CAD" w14:textId="77777777" w:rsidR="00266295" w:rsidRPr="009F161F" w:rsidRDefault="00266295" w:rsidP="00266295">
      <w:pPr>
        <w:jc w:val="both"/>
        <w:rPr>
          <w:b/>
          <w:i/>
          <w:sz w:val="36"/>
          <w:szCs w:val="36"/>
          <w:u w:val="single"/>
        </w:rPr>
      </w:pPr>
      <w:r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*</w:t>
      </w:r>
      <w:r w:rsidR="009F161F">
        <w:rPr>
          <w:b/>
          <w:i/>
          <w:sz w:val="36"/>
          <w:szCs w:val="36"/>
          <w:u w:val="single"/>
        </w:rPr>
        <w:t>locks wheels on wheelchair</w:t>
      </w:r>
    </w:p>
    <w:p w14:paraId="47D51640" w14:textId="77777777" w:rsidR="00266295" w:rsidRPr="00B67BEA" w:rsidRDefault="00266295" w:rsidP="00266295">
      <w:pPr>
        <w:jc w:val="both"/>
        <w:rPr>
          <w:b/>
          <w:color w:val="0070C0"/>
          <w:sz w:val="44"/>
          <w:szCs w:val="44"/>
        </w:rPr>
      </w:pPr>
      <w:r>
        <w:rPr>
          <w:b/>
          <w:sz w:val="44"/>
          <w:szCs w:val="44"/>
        </w:rPr>
        <w:t xml:space="preserve">4- </w:t>
      </w:r>
      <w:r w:rsidRPr="00B67BEA">
        <w:rPr>
          <w:b/>
          <w:sz w:val="44"/>
          <w:szCs w:val="44"/>
          <w:u w:val="single"/>
        </w:rPr>
        <w:t>Before assisting to stand</w:t>
      </w:r>
      <w:r w:rsidRPr="00DF3B31">
        <w:rPr>
          <w:b/>
          <w:color w:val="2F5496" w:themeColor="accent5" w:themeShade="BF"/>
          <w:sz w:val="44"/>
          <w:szCs w:val="44"/>
        </w:rPr>
        <w:t>-</w:t>
      </w:r>
      <w:r w:rsidR="00E80908" w:rsidRPr="00DF3B31">
        <w:rPr>
          <w:b/>
          <w:i/>
          <w:color w:val="2F5496" w:themeColor="accent5" w:themeShade="BF"/>
          <w:sz w:val="44"/>
          <w:szCs w:val="44"/>
        </w:rPr>
        <w:t>(Client)</w:t>
      </w:r>
      <w:r w:rsidRPr="00DF3B31">
        <w:rPr>
          <w:b/>
          <w:color w:val="2F5496" w:themeColor="accent5" w:themeShade="BF"/>
          <w:sz w:val="44"/>
          <w:szCs w:val="44"/>
        </w:rPr>
        <w:t xml:space="preserve">   </w:t>
      </w:r>
    </w:p>
    <w:p w14:paraId="54C36114" w14:textId="77777777" w:rsidR="00266295" w:rsidRPr="00E80908" w:rsidRDefault="00266295" w:rsidP="00266295">
      <w:pPr>
        <w:ind w:firstLine="720"/>
        <w:jc w:val="both"/>
        <w:rPr>
          <w:b/>
          <w:i/>
          <w:sz w:val="36"/>
          <w:szCs w:val="36"/>
          <w:u w:val="single"/>
        </w:rPr>
      </w:pPr>
      <w:r>
        <w:rPr>
          <w:b/>
          <w:sz w:val="44"/>
          <w:szCs w:val="44"/>
        </w:rPr>
        <w:t xml:space="preserve">        *</w:t>
      </w:r>
      <w:r w:rsidR="00E80908" w:rsidRPr="00E80908">
        <w:rPr>
          <w:b/>
          <w:i/>
          <w:sz w:val="36"/>
          <w:szCs w:val="36"/>
          <w:u w:val="single"/>
        </w:rPr>
        <w:t>Client is wearing non-skid shoes/</w:t>
      </w:r>
      <w:r w:rsidR="009F161F">
        <w:rPr>
          <w:b/>
          <w:i/>
          <w:sz w:val="36"/>
          <w:szCs w:val="36"/>
          <w:u w:val="single"/>
        </w:rPr>
        <w:t xml:space="preserve"> non-skid </w:t>
      </w:r>
      <w:r w:rsidR="00E80908" w:rsidRPr="00E80908">
        <w:rPr>
          <w:b/>
          <w:i/>
          <w:sz w:val="36"/>
          <w:szCs w:val="36"/>
          <w:u w:val="single"/>
        </w:rPr>
        <w:t>footwear</w:t>
      </w:r>
    </w:p>
    <w:p w14:paraId="66700F36" w14:textId="77777777" w:rsidR="00266295" w:rsidRDefault="00266295" w:rsidP="00266295">
      <w:pPr>
        <w:jc w:val="both"/>
        <w:rPr>
          <w:b/>
          <w:i/>
          <w:sz w:val="36"/>
          <w:szCs w:val="36"/>
          <w:u w:val="single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*</w:t>
      </w:r>
      <w:r w:rsidR="00E80908">
        <w:rPr>
          <w:b/>
          <w:i/>
          <w:sz w:val="36"/>
          <w:szCs w:val="36"/>
          <w:u w:val="single"/>
        </w:rPr>
        <w:t xml:space="preserve">Client is assisted to sitting position with feet flat on            </w:t>
      </w:r>
    </w:p>
    <w:p w14:paraId="74046760" w14:textId="77777777" w:rsidR="00E80908" w:rsidRPr="00E80908" w:rsidRDefault="009F161F" w:rsidP="00E80908">
      <w:pPr>
        <w:jc w:val="both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</w:rPr>
        <w:t xml:space="preserve">           </w:t>
      </w:r>
      <w:r w:rsidR="00E80908" w:rsidRPr="00E80908">
        <w:rPr>
          <w:b/>
          <w:i/>
          <w:sz w:val="36"/>
          <w:szCs w:val="36"/>
        </w:rPr>
        <w:t xml:space="preserve">  </w:t>
      </w:r>
      <w:r w:rsidR="00E80908">
        <w:rPr>
          <w:b/>
          <w:i/>
          <w:sz w:val="36"/>
          <w:szCs w:val="36"/>
          <w:u w:val="single"/>
        </w:rPr>
        <w:t xml:space="preserve"> the floor.</w:t>
      </w:r>
    </w:p>
    <w:p w14:paraId="67FEC921" w14:textId="77777777" w:rsidR="00266295" w:rsidRPr="00E80908" w:rsidRDefault="00266295" w:rsidP="00266295">
      <w:pPr>
        <w:jc w:val="both"/>
        <w:rPr>
          <w:b/>
          <w:i/>
          <w:sz w:val="36"/>
          <w:szCs w:val="36"/>
        </w:rPr>
      </w:pPr>
      <w:r>
        <w:rPr>
          <w:b/>
          <w:sz w:val="44"/>
          <w:szCs w:val="44"/>
        </w:rPr>
        <w:t xml:space="preserve">                *</w:t>
      </w:r>
      <w:r w:rsidR="00E80908">
        <w:rPr>
          <w:b/>
          <w:i/>
          <w:sz w:val="36"/>
          <w:szCs w:val="36"/>
        </w:rPr>
        <w:t>applies transfer belt securely at waist over clothing</w:t>
      </w:r>
    </w:p>
    <w:p w14:paraId="51D0B1AA" w14:textId="24FFE685" w:rsidR="00266295" w:rsidRPr="00E45877" w:rsidRDefault="00E80908" w:rsidP="00266295">
      <w:pPr>
        <w:jc w:val="both"/>
        <w:rPr>
          <w:b/>
          <w:i/>
          <w:sz w:val="36"/>
          <w:szCs w:val="36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*</w:t>
      </w:r>
      <w:r>
        <w:rPr>
          <w:b/>
          <w:i/>
          <w:sz w:val="36"/>
          <w:szCs w:val="36"/>
        </w:rPr>
        <w:t xml:space="preserve">provides instructions </w:t>
      </w:r>
      <w:r w:rsidR="009F161F">
        <w:rPr>
          <w:b/>
          <w:i/>
          <w:sz w:val="36"/>
          <w:szCs w:val="36"/>
        </w:rPr>
        <w:t>to enable client to assist in standing including prearranged signal to alert client to stand.</w:t>
      </w:r>
    </w:p>
    <w:sectPr w:rsidR="00266295" w:rsidRPr="00E45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295"/>
    <w:rsid w:val="00266295"/>
    <w:rsid w:val="005A0EBA"/>
    <w:rsid w:val="007E11F6"/>
    <w:rsid w:val="009F161F"/>
    <w:rsid w:val="00B67BEA"/>
    <w:rsid w:val="00DF3B31"/>
    <w:rsid w:val="00E45877"/>
    <w:rsid w:val="00E8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962E1"/>
  <w15:chartTrackingRefBased/>
  <w15:docId w15:val="{341D6F29-6198-4AA3-A3E4-7831D635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Baxter</dc:creator>
  <cp:keywords/>
  <dc:description/>
  <cp:lastModifiedBy>Michie Walton</cp:lastModifiedBy>
  <cp:revision>2</cp:revision>
  <cp:lastPrinted>2021-01-06T22:41:00Z</cp:lastPrinted>
  <dcterms:created xsi:type="dcterms:W3CDTF">2021-02-05T02:09:00Z</dcterms:created>
  <dcterms:modified xsi:type="dcterms:W3CDTF">2021-02-05T02:09:00Z</dcterms:modified>
</cp:coreProperties>
</file>